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9E011" w14:textId="0F5ED70D" w:rsidR="006424AB" w:rsidRPr="002C2E2A" w:rsidRDefault="005203CF" w:rsidP="002301CC">
      <w:pPr>
        <w:jc w:val="center"/>
        <w:rPr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46CC9E4" wp14:editId="1681D0B6">
            <wp:extent cx="1903095" cy="1038225"/>
            <wp:effectExtent l="0" t="0" r="190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76ea3742f72ebe8bbc9c16157192f66a6b2dd42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26" b="18919"/>
                    <a:stretch/>
                  </pic:blipFill>
                  <pic:spPr bwMode="auto">
                    <a:xfrm>
                      <a:off x="0" y="0"/>
                      <a:ext cx="1903615" cy="1038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6FF7C40" wp14:editId="224E8FC0">
                <wp:extent cx="304800" cy="30480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B2E894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eIwXQvkBAADfAwAADgAAAAAAAAAAAAAAAAAuAgAAZHJz&#10;L2Uyb0RvYy54bWxQSwECLQAUAAYACAAAACEATKDpLNgAAAADAQAADwAAAAAAAAAAAAAAAABTBAAA&#10;ZHJzL2Rvd25yZXYueG1sUEsFBgAAAAAEAAQA8wAAAFgFAAAAAA==&#10;" filled="f" stroked="f">
                <o:lock v:ext="edit" aspectratio="t"/>
                <w10:anchorlock/>
              </v:rect>
            </w:pict>
          </mc:Fallback>
        </mc:AlternateContent>
      </w:r>
    </w:p>
    <w:p w14:paraId="7F8E2A5A" w14:textId="77777777" w:rsidR="005203CF" w:rsidRDefault="005203CF" w:rsidP="00AC62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D42AB" w14:textId="369EA78A" w:rsidR="00AC6201" w:rsidRDefault="00AC6201" w:rsidP="00AC62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25E6">
        <w:rPr>
          <w:rFonts w:ascii="Times New Roman" w:hAnsi="Times New Roman" w:cs="Times New Roman"/>
          <w:b/>
          <w:bCs/>
          <w:sz w:val="28"/>
          <w:szCs w:val="28"/>
        </w:rPr>
        <w:t xml:space="preserve">Лист оценивания сочинения участника </w:t>
      </w:r>
    </w:p>
    <w:p w14:paraId="04937790" w14:textId="77777777" w:rsidR="00AC6201" w:rsidRDefault="00AC6201" w:rsidP="00AC6201">
      <w:pPr>
        <w:jc w:val="center"/>
        <w:rPr>
          <w:rFonts w:ascii="Times New Roman" w:hAnsi="Times New Roman" w:cs="Times New Roman"/>
          <w:sz w:val="28"/>
          <w:szCs w:val="28"/>
        </w:rPr>
      </w:pPr>
      <w:r w:rsidRPr="00F925E6">
        <w:rPr>
          <w:rFonts w:ascii="Times New Roman" w:hAnsi="Times New Roman" w:cs="Times New Roman"/>
          <w:sz w:val="28"/>
          <w:szCs w:val="28"/>
        </w:rPr>
        <w:t>Всероссийского конкурса сочинений 2025 года</w:t>
      </w:r>
    </w:p>
    <w:p w14:paraId="52C4A32E" w14:textId="5CB50429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p w14:paraId="01077C1E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ФИО участника (полностью):</w:t>
      </w:r>
    </w:p>
    <w:p w14:paraId="173132EA" w14:textId="75659BE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</w:p>
    <w:p w14:paraId="557AEE55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Класс (курс), в (на) котором обучается участник:</w:t>
      </w:r>
    </w:p>
    <w:p w14:paraId="6816287A" w14:textId="359D9C5A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AC6201">
        <w:rPr>
          <w:rFonts w:ascii="Times New Roman" w:eastAsia="Calibri" w:hAnsi="Times New Roman" w:cs="Times New Roman"/>
          <w:sz w:val="28"/>
          <w:szCs w:val="28"/>
        </w:rPr>
        <w:t>_</w:t>
      </w:r>
    </w:p>
    <w:p w14:paraId="351BC090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 xml:space="preserve">Полное наименование образовательной организации, в которой обучается участник: </w:t>
      </w:r>
    </w:p>
    <w:p w14:paraId="2271B203" w14:textId="77777777" w:rsid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4B731E7" w14:textId="1C090E2E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03021961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Тематическое направление:</w:t>
      </w:r>
    </w:p>
    <w:p w14:paraId="5EE7677E" w14:textId="1CD1C688" w:rsid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14:paraId="02944308" w14:textId="34868E62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14:paraId="0CDC4482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Тема сочинения:</w:t>
      </w:r>
    </w:p>
    <w:p w14:paraId="5D7170B3" w14:textId="725B79EC" w:rsid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14:paraId="793CD4FC" w14:textId="0CA192A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14:paraId="2DC3AEBE" w14:textId="77777777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Жанр сочинения:</w:t>
      </w:r>
    </w:p>
    <w:p w14:paraId="471385B7" w14:textId="6C2B68FB" w:rsidR="00AC6201" w:rsidRPr="00AC6201" w:rsidRDefault="00AC6201" w:rsidP="00AC6201">
      <w:pPr>
        <w:rPr>
          <w:rFonts w:ascii="Times New Roman" w:eastAsia="Calibri" w:hAnsi="Times New Roman" w:cs="Times New Roman"/>
          <w:sz w:val="28"/>
          <w:szCs w:val="28"/>
        </w:rPr>
      </w:pPr>
      <w:r w:rsidRPr="00AC620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</w:p>
    <w:p w14:paraId="276D7AAE" w14:textId="2E081A43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p w14:paraId="07E446E6" w14:textId="5B808EC4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p w14:paraId="6DF1CB4B" w14:textId="7010F122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p w14:paraId="54FF8CFA" w14:textId="77777777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279"/>
        <w:gridCol w:w="5261"/>
        <w:gridCol w:w="1270"/>
      </w:tblGrid>
      <w:tr w:rsidR="00AC6201" w:rsidRPr="0060581C" w14:paraId="21636044" w14:textId="77777777" w:rsidTr="00AC6201">
        <w:trPr>
          <w:jc w:val="center"/>
        </w:trPr>
        <w:tc>
          <w:tcPr>
            <w:tcW w:w="535" w:type="dxa"/>
          </w:tcPr>
          <w:p w14:paraId="72B16B95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79" w:type="dxa"/>
          </w:tcPr>
          <w:p w14:paraId="1B79185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Предмет оценивания</w:t>
            </w:r>
          </w:p>
        </w:tc>
        <w:tc>
          <w:tcPr>
            <w:tcW w:w="5261" w:type="dxa"/>
          </w:tcPr>
          <w:p w14:paraId="0FA67847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1270" w:type="dxa"/>
          </w:tcPr>
          <w:p w14:paraId="0060ECA7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AC6201" w:rsidRPr="0060581C" w14:paraId="5637C166" w14:textId="77777777" w:rsidTr="00AC6201">
        <w:trPr>
          <w:trHeight w:val="966"/>
          <w:jc w:val="center"/>
        </w:trPr>
        <w:tc>
          <w:tcPr>
            <w:tcW w:w="535" w:type="dxa"/>
          </w:tcPr>
          <w:p w14:paraId="7C70E0E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79" w:type="dxa"/>
          </w:tcPr>
          <w:p w14:paraId="116FE73E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Формулировка темы</w:t>
            </w:r>
          </w:p>
        </w:tc>
        <w:tc>
          <w:tcPr>
            <w:tcW w:w="5261" w:type="dxa"/>
          </w:tcPr>
          <w:p w14:paraId="0D06DE5D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темы выбранному тематическому направлению, оригинальность</w:t>
            </w:r>
          </w:p>
        </w:tc>
        <w:tc>
          <w:tcPr>
            <w:tcW w:w="1270" w:type="dxa"/>
          </w:tcPr>
          <w:p w14:paraId="5B8D4909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6AB65F53" w14:textId="77777777" w:rsidTr="00AC6201">
        <w:trPr>
          <w:jc w:val="center"/>
        </w:trPr>
        <w:tc>
          <w:tcPr>
            <w:tcW w:w="535" w:type="dxa"/>
            <w:vMerge w:val="restart"/>
          </w:tcPr>
          <w:p w14:paraId="34034BC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9" w:type="dxa"/>
            <w:vMerge w:val="restart"/>
          </w:tcPr>
          <w:p w14:paraId="7D80114C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сочинения</w:t>
            </w:r>
          </w:p>
        </w:tc>
        <w:tc>
          <w:tcPr>
            <w:tcW w:w="5261" w:type="dxa"/>
          </w:tcPr>
          <w:p w14:paraId="35248D4B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содержания выбранной теме</w:t>
            </w:r>
          </w:p>
        </w:tc>
        <w:tc>
          <w:tcPr>
            <w:tcW w:w="1270" w:type="dxa"/>
          </w:tcPr>
          <w:p w14:paraId="564D335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6EBF7F14" w14:textId="77777777" w:rsidTr="00AC6201">
        <w:trPr>
          <w:trHeight w:val="363"/>
          <w:jc w:val="center"/>
        </w:trPr>
        <w:tc>
          <w:tcPr>
            <w:tcW w:w="535" w:type="dxa"/>
            <w:vMerge/>
          </w:tcPr>
          <w:p w14:paraId="7173D621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03EAAE2C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5D287CF7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 раскрытия темы</w:t>
            </w:r>
          </w:p>
        </w:tc>
        <w:tc>
          <w:tcPr>
            <w:tcW w:w="1270" w:type="dxa"/>
          </w:tcPr>
          <w:p w14:paraId="754EE54C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1176D646" w14:textId="77777777" w:rsidTr="00AC6201">
        <w:trPr>
          <w:jc w:val="center"/>
        </w:trPr>
        <w:tc>
          <w:tcPr>
            <w:tcW w:w="535" w:type="dxa"/>
            <w:vMerge/>
          </w:tcPr>
          <w:p w14:paraId="437B26D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668CDFD6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4574129F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trike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Отражение в содержании авторской позиции</w:t>
            </w:r>
          </w:p>
        </w:tc>
        <w:tc>
          <w:tcPr>
            <w:tcW w:w="1270" w:type="dxa"/>
          </w:tcPr>
          <w:p w14:paraId="10FB3D99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68F57889" w14:textId="77777777" w:rsidTr="00AC6201">
        <w:trPr>
          <w:trHeight w:val="966"/>
          <w:jc w:val="center"/>
        </w:trPr>
        <w:tc>
          <w:tcPr>
            <w:tcW w:w="535" w:type="dxa"/>
            <w:vMerge/>
          </w:tcPr>
          <w:p w14:paraId="1706FE0B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024CB1D5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534EF6F1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Корректное использование</w:t>
            </w:r>
          </w:p>
          <w:p w14:paraId="17646F18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литературного, исторического,</w:t>
            </w:r>
          </w:p>
          <w:p w14:paraId="0306B9A6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биографического, научного материала</w:t>
            </w:r>
          </w:p>
        </w:tc>
        <w:tc>
          <w:tcPr>
            <w:tcW w:w="1270" w:type="dxa"/>
          </w:tcPr>
          <w:p w14:paraId="340CC52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331B62A6" w14:textId="77777777" w:rsidTr="00AC6201">
        <w:trPr>
          <w:jc w:val="center"/>
        </w:trPr>
        <w:tc>
          <w:tcPr>
            <w:tcW w:w="535" w:type="dxa"/>
            <w:vMerge w:val="restart"/>
          </w:tcPr>
          <w:p w14:paraId="2C1E1628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9" w:type="dxa"/>
            <w:vMerge w:val="restart"/>
          </w:tcPr>
          <w:p w14:paraId="1944D613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Жанровая форма</w:t>
            </w:r>
          </w:p>
        </w:tc>
        <w:tc>
          <w:tcPr>
            <w:tcW w:w="5261" w:type="dxa"/>
          </w:tcPr>
          <w:p w14:paraId="00D54CB4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конкурсного сочинения выбранному жанру</w:t>
            </w:r>
          </w:p>
        </w:tc>
        <w:tc>
          <w:tcPr>
            <w:tcW w:w="1270" w:type="dxa"/>
          </w:tcPr>
          <w:p w14:paraId="11EC58E7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50172C2D" w14:textId="77777777" w:rsidTr="00AC6201">
        <w:trPr>
          <w:jc w:val="center"/>
        </w:trPr>
        <w:tc>
          <w:tcPr>
            <w:tcW w:w="535" w:type="dxa"/>
            <w:vMerge/>
          </w:tcPr>
          <w:p w14:paraId="3CA43948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03365F7B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57F9A515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Целесообразность использования языковых средств</w:t>
            </w:r>
          </w:p>
        </w:tc>
        <w:tc>
          <w:tcPr>
            <w:tcW w:w="1270" w:type="dxa"/>
          </w:tcPr>
          <w:p w14:paraId="1F3F07B3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4874F033" w14:textId="77777777" w:rsidTr="00AC6201">
        <w:trPr>
          <w:jc w:val="center"/>
        </w:trPr>
        <w:tc>
          <w:tcPr>
            <w:tcW w:w="535" w:type="dxa"/>
            <w:vMerge w:val="restart"/>
          </w:tcPr>
          <w:p w14:paraId="2406A57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9" w:type="dxa"/>
            <w:vMerge w:val="restart"/>
          </w:tcPr>
          <w:p w14:paraId="2E07C93D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Композиционное оформление</w:t>
            </w:r>
          </w:p>
        </w:tc>
        <w:tc>
          <w:tcPr>
            <w:tcW w:w="5261" w:type="dxa"/>
          </w:tcPr>
          <w:p w14:paraId="7BBFE34D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Стройность композиции сочинения, соответствие замыслу</w:t>
            </w:r>
          </w:p>
        </w:tc>
        <w:tc>
          <w:tcPr>
            <w:tcW w:w="1270" w:type="dxa"/>
          </w:tcPr>
          <w:p w14:paraId="0B7FFF61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08E9B340" w14:textId="77777777" w:rsidTr="00AC6201">
        <w:trPr>
          <w:jc w:val="center"/>
        </w:trPr>
        <w:tc>
          <w:tcPr>
            <w:tcW w:w="535" w:type="dxa"/>
            <w:vMerge/>
          </w:tcPr>
          <w:p w14:paraId="492FA4B3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43CE4E81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5CA67EC8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Целесообразно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сть</w:t>
            </w: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композиционных приёмов, </w:t>
            </w:r>
          </w:p>
          <w:p w14:paraId="7A5AA947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оригинальность композиции</w:t>
            </w:r>
          </w:p>
        </w:tc>
        <w:tc>
          <w:tcPr>
            <w:tcW w:w="1270" w:type="dxa"/>
          </w:tcPr>
          <w:p w14:paraId="031CF4D8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518CB5B2" w14:textId="77777777" w:rsidTr="00AC6201">
        <w:trPr>
          <w:jc w:val="center"/>
        </w:trPr>
        <w:tc>
          <w:tcPr>
            <w:tcW w:w="535" w:type="dxa"/>
            <w:vMerge w:val="restart"/>
          </w:tcPr>
          <w:p w14:paraId="088E5B3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9" w:type="dxa"/>
            <w:vMerge w:val="restart"/>
          </w:tcPr>
          <w:p w14:paraId="584F44C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Речевое оформление, правильность речи</w:t>
            </w:r>
          </w:p>
        </w:tc>
        <w:tc>
          <w:tcPr>
            <w:tcW w:w="5261" w:type="dxa"/>
          </w:tcPr>
          <w:p w14:paraId="740FAE56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Логичность речи</w:t>
            </w:r>
          </w:p>
        </w:tc>
        <w:tc>
          <w:tcPr>
            <w:tcW w:w="1270" w:type="dxa"/>
          </w:tcPr>
          <w:p w14:paraId="18A01D32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0ACFEF03" w14:textId="77777777" w:rsidTr="00AC6201">
        <w:trPr>
          <w:jc w:val="center"/>
        </w:trPr>
        <w:tc>
          <w:tcPr>
            <w:tcW w:w="535" w:type="dxa"/>
            <w:vMerge/>
          </w:tcPr>
          <w:p w14:paraId="1E233FCA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4952DEDB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0B3C536D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Богатство использованных грамматических конструкций</w:t>
            </w:r>
          </w:p>
        </w:tc>
        <w:tc>
          <w:tcPr>
            <w:tcW w:w="1270" w:type="dxa"/>
          </w:tcPr>
          <w:p w14:paraId="2459243D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56A891B2" w14:textId="77777777" w:rsidTr="00AC6201">
        <w:trPr>
          <w:jc w:val="center"/>
        </w:trPr>
        <w:tc>
          <w:tcPr>
            <w:tcW w:w="535" w:type="dxa"/>
            <w:vMerge/>
          </w:tcPr>
          <w:p w14:paraId="6610F811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340983EF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6C1746E8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Выразительность речи</w:t>
            </w:r>
          </w:p>
        </w:tc>
        <w:tc>
          <w:tcPr>
            <w:tcW w:w="1270" w:type="dxa"/>
          </w:tcPr>
          <w:p w14:paraId="54081F6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7A654EF7" w14:textId="77777777" w:rsidTr="00AC6201">
        <w:trPr>
          <w:trHeight w:val="325"/>
          <w:jc w:val="center"/>
        </w:trPr>
        <w:tc>
          <w:tcPr>
            <w:tcW w:w="535" w:type="dxa"/>
            <w:vMerge w:val="restart"/>
            <w:tcBorders>
              <w:bottom w:val="single" w:sz="4" w:space="0" w:color="auto"/>
            </w:tcBorders>
          </w:tcPr>
          <w:p w14:paraId="1BEA421E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9" w:type="dxa"/>
            <w:vMerge w:val="restart"/>
            <w:tcBorders>
              <w:bottom w:val="single" w:sz="4" w:space="0" w:color="auto"/>
            </w:tcBorders>
          </w:tcPr>
          <w:p w14:paraId="04F73452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Правильность речи</w:t>
            </w:r>
          </w:p>
        </w:tc>
        <w:tc>
          <w:tcPr>
            <w:tcW w:w="5261" w:type="dxa"/>
            <w:tcBorders>
              <w:bottom w:val="single" w:sz="4" w:space="0" w:color="auto"/>
            </w:tcBorders>
          </w:tcPr>
          <w:p w14:paraId="1A9EE2D7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орфографических правил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5C711CA8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42122393" w14:textId="77777777" w:rsidTr="00AC6201">
        <w:trPr>
          <w:jc w:val="center"/>
        </w:trPr>
        <w:tc>
          <w:tcPr>
            <w:tcW w:w="535" w:type="dxa"/>
            <w:vMerge/>
          </w:tcPr>
          <w:p w14:paraId="1B93563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7E5E3E09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007ECDDE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пунктуационных правил</w:t>
            </w:r>
          </w:p>
        </w:tc>
        <w:tc>
          <w:tcPr>
            <w:tcW w:w="1270" w:type="dxa"/>
          </w:tcPr>
          <w:p w14:paraId="1BAC7506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7C8267A4" w14:textId="77777777" w:rsidTr="00AC6201">
        <w:trPr>
          <w:jc w:val="center"/>
        </w:trPr>
        <w:tc>
          <w:tcPr>
            <w:tcW w:w="535" w:type="dxa"/>
            <w:vMerge/>
          </w:tcPr>
          <w:p w14:paraId="4CEB8CD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0385F7F5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4586372A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грамматических норм</w:t>
            </w:r>
          </w:p>
        </w:tc>
        <w:tc>
          <w:tcPr>
            <w:tcW w:w="1270" w:type="dxa"/>
          </w:tcPr>
          <w:p w14:paraId="48FF12D6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167B5F18" w14:textId="77777777" w:rsidTr="00AC6201">
        <w:trPr>
          <w:jc w:val="center"/>
        </w:trPr>
        <w:tc>
          <w:tcPr>
            <w:tcW w:w="535" w:type="dxa"/>
            <w:vMerge/>
          </w:tcPr>
          <w:p w14:paraId="31CEFEDB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</w:tcPr>
          <w:p w14:paraId="6D13F032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1" w:type="dxa"/>
          </w:tcPr>
          <w:p w14:paraId="30F2A9CC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речевых норм</w:t>
            </w:r>
          </w:p>
        </w:tc>
        <w:tc>
          <w:tcPr>
            <w:tcW w:w="1270" w:type="dxa"/>
          </w:tcPr>
          <w:p w14:paraId="6868C5DB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AC6201" w:rsidRPr="0060581C" w14:paraId="1217A8FD" w14:textId="77777777" w:rsidTr="00AC6201">
        <w:trPr>
          <w:trHeight w:val="698"/>
          <w:jc w:val="center"/>
        </w:trPr>
        <w:tc>
          <w:tcPr>
            <w:tcW w:w="535" w:type="dxa"/>
          </w:tcPr>
          <w:p w14:paraId="15FBCADA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9" w:type="dxa"/>
          </w:tcPr>
          <w:p w14:paraId="77A1CA55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Дополнительный критерий</w:t>
            </w:r>
          </w:p>
        </w:tc>
        <w:tc>
          <w:tcPr>
            <w:tcW w:w="5261" w:type="dxa"/>
          </w:tcPr>
          <w:p w14:paraId="14DC277A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Эмоциональное воздействие на читателя</w:t>
            </w:r>
          </w:p>
        </w:tc>
        <w:tc>
          <w:tcPr>
            <w:tcW w:w="1270" w:type="dxa"/>
          </w:tcPr>
          <w:p w14:paraId="5CE32BE4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sz w:val="28"/>
                <w:szCs w:val="28"/>
              </w:rPr>
              <w:t>0–1</w:t>
            </w:r>
          </w:p>
        </w:tc>
      </w:tr>
      <w:tr w:rsidR="00AC6201" w:rsidRPr="0060581C" w14:paraId="7C9C4455" w14:textId="77777777" w:rsidTr="00AC6201">
        <w:trPr>
          <w:trHeight w:val="698"/>
          <w:jc w:val="center"/>
        </w:trPr>
        <w:tc>
          <w:tcPr>
            <w:tcW w:w="8075" w:type="dxa"/>
            <w:gridSpan w:val="3"/>
          </w:tcPr>
          <w:p w14:paraId="30BABF9D" w14:textId="77777777" w:rsidR="00AC6201" w:rsidRPr="0060581C" w:rsidRDefault="00AC6201" w:rsidP="00FF43E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05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Итоговый балл:</w:t>
            </w:r>
          </w:p>
        </w:tc>
        <w:tc>
          <w:tcPr>
            <w:tcW w:w="1270" w:type="dxa"/>
          </w:tcPr>
          <w:p w14:paraId="0755AB60" w14:textId="77777777" w:rsidR="00AC6201" w:rsidRPr="0060581C" w:rsidRDefault="00AC6201" w:rsidP="00FF43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1F67581" w14:textId="77777777" w:rsidR="00AC6201" w:rsidRDefault="00AC6201" w:rsidP="00AC6201">
      <w:pPr>
        <w:rPr>
          <w:rFonts w:ascii="Times New Roman" w:hAnsi="Times New Roman" w:cs="Times New Roman"/>
          <w:sz w:val="28"/>
          <w:szCs w:val="28"/>
        </w:rPr>
      </w:pPr>
    </w:p>
    <w:p w14:paraId="37069CD2" w14:textId="77777777" w:rsidR="00AC6201" w:rsidRDefault="00AC6201" w:rsidP="00AC62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жюри ___________________ / ____________________________________</w:t>
      </w:r>
    </w:p>
    <w:p w14:paraId="13BAFEA8" w14:textId="77777777" w:rsidR="00AC6201" w:rsidRPr="0060581C" w:rsidRDefault="00AC6201" w:rsidP="00AC620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60581C">
        <w:rPr>
          <w:rFonts w:ascii="Times New Roman" w:hAnsi="Times New Roman" w:cs="Times New Roman"/>
          <w:sz w:val="20"/>
          <w:szCs w:val="20"/>
        </w:rPr>
        <w:t>одпись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расшифровка подписи </w:t>
      </w:r>
    </w:p>
    <w:sectPr w:rsidR="00AC6201" w:rsidRPr="0060581C" w:rsidSect="002301CC">
      <w:footerReference w:type="default" r:id="rId7"/>
      <w:pgSz w:w="11906" w:h="16838"/>
      <w:pgMar w:top="1134" w:right="567" w:bottom="993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4C65E" w14:textId="77777777" w:rsidR="00A1751D" w:rsidRDefault="00A1751D">
      <w:pPr>
        <w:spacing w:after="0" w:line="240" w:lineRule="auto"/>
      </w:pPr>
      <w:r>
        <w:separator/>
      </w:r>
    </w:p>
  </w:endnote>
  <w:endnote w:type="continuationSeparator" w:id="0">
    <w:p w14:paraId="0CEA28E9" w14:textId="77777777" w:rsidR="00A1751D" w:rsidRDefault="00A1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F1881" w14:textId="77777777" w:rsidR="00A1751D" w:rsidRDefault="00A1751D">
      <w:pPr>
        <w:spacing w:after="0" w:line="240" w:lineRule="auto"/>
      </w:pPr>
      <w:r>
        <w:separator/>
      </w:r>
    </w:p>
  </w:footnote>
  <w:footnote w:type="continuationSeparator" w:id="0">
    <w:p w14:paraId="5F363BFB" w14:textId="77777777" w:rsidR="00A1751D" w:rsidRDefault="00A175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C65E5"/>
    <w:rsid w:val="000D05FB"/>
    <w:rsid w:val="000E4F38"/>
    <w:rsid w:val="001813F1"/>
    <w:rsid w:val="00196594"/>
    <w:rsid w:val="002301CC"/>
    <w:rsid w:val="002C3EF3"/>
    <w:rsid w:val="00395DBF"/>
    <w:rsid w:val="00400003"/>
    <w:rsid w:val="004068A4"/>
    <w:rsid w:val="00460BE4"/>
    <w:rsid w:val="00514B5D"/>
    <w:rsid w:val="005203CF"/>
    <w:rsid w:val="005923C2"/>
    <w:rsid w:val="005B3534"/>
    <w:rsid w:val="005B5DCC"/>
    <w:rsid w:val="006375DF"/>
    <w:rsid w:val="006424AB"/>
    <w:rsid w:val="00664B81"/>
    <w:rsid w:val="006D3F8D"/>
    <w:rsid w:val="00700A68"/>
    <w:rsid w:val="00725814"/>
    <w:rsid w:val="0076003B"/>
    <w:rsid w:val="00760A30"/>
    <w:rsid w:val="007F1DF7"/>
    <w:rsid w:val="007F6605"/>
    <w:rsid w:val="00866C8F"/>
    <w:rsid w:val="00874C06"/>
    <w:rsid w:val="00933B23"/>
    <w:rsid w:val="009679A7"/>
    <w:rsid w:val="009F735B"/>
    <w:rsid w:val="00A1751D"/>
    <w:rsid w:val="00A207E1"/>
    <w:rsid w:val="00A404B2"/>
    <w:rsid w:val="00A95311"/>
    <w:rsid w:val="00AB489E"/>
    <w:rsid w:val="00AC6201"/>
    <w:rsid w:val="00B22745"/>
    <w:rsid w:val="00B74444"/>
    <w:rsid w:val="00B90FA8"/>
    <w:rsid w:val="00C0052A"/>
    <w:rsid w:val="00C85F76"/>
    <w:rsid w:val="00CC75BA"/>
    <w:rsid w:val="00D85EFE"/>
    <w:rsid w:val="00D87713"/>
    <w:rsid w:val="00E63F24"/>
    <w:rsid w:val="00F15DCD"/>
    <w:rsid w:val="00F87C0D"/>
    <w:rsid w:val="00FB584D"/>
    <w:rsid w:val="00FC2FC7"/>
    <w:rsid w:val="00FC78B9"/>
    <w:rsid w:val="00FD698D"/>
    <w:rsid w:val="00F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Мальцева Татьяна Владимировна</cp:lastModifiedBy>
  <cp:revision>2</cp:revision>
  <dcterms:created xsi:type="dcterms:W3CDTF">2026-09-15T05:17:00Z</dcterms:created>
  <dcterms:modified xsi:type="dcterms:W3CDTF">2026-09-15T05:17:00Z</dcterms:modified>
</cp:coreProperties>
</file>