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763B" w14:textId="77777777" w:rsidR="00A723DC" w:rsidRDefault="00A723DC" w:rsidP="00A723DC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66D2782C" wp14:editId="33591AE8">
            <wp:extent cx="16097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85AF" w14:textId="77777777" w:rsidR="00A723DC" w:rsidRDefault="00A723DC" w:rsidP="00A723DC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38D952A8" w14:textId="77777777" w:rsidR="00A723DC" w:rsidRDefault="00A723DC" w:rsidP="00A723DC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внутриорганизационного / муниципального / регионального этапа Всероссийского конкурса исследовательских проектов «Без срока давности» </w:t>
      </w:r>
    </w:p>
    <w:p w14:paraId="0444C6D5" w14:textId="77777777" w:rsidR="00A723DC" w:rsidRDefault="00A723DC" w:rsidP="00A723DC">
      <w:pPr>
        <w:spacing w:line="240" w:lineRule="auto"/>
        <w:ind w:leftChars="0" w:left="3" w:right="452" w:hanging="3"/>
        <w:rPr>
          <w:rFonts w:eastAsia="Times New Roman" w:cs="Times New Roman"/>
          <w:b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7A4D76E7" w14:textId="77777777" w:rsidR="002E383D" w:rsidRDefault="002E383D" w:rsidP="00A723DC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p w14:paraId="5D8C9E03" w14:textId="77777777" w:rsidR="00A723DC" w:rsidRDefault="00A723DC" w:rsidP="00A723DC">
      <w:pPr>
        <w:spacing w:line="240" w:lineRule="auto"/>
        <w:ind w:leftChars="0" w:left="3" w:hanging="3"/>
        <w:rPr>
          <w:rFonts w:cs="Times New Roman"/>
          <w:color w:val="auto"/>
          <w:szCs w:val="28"/>
        </w:rPr>
      </w:pPr>
      <w:proofErr w:type="spellStart"/>
      <w:r>
        <w:rPr>
          <w:rFonts w:eastAsia="Times New Roman" w:cs="Times New Roman"/>
          <w:b/>
          <w:color w:val="auto"/>
          <w:szCs w:val="28"/>
        </w:rPr>
        <w:t>Дата</w:t>
      </w:r>
      <w:proofErr w:type="spellEnd"/>
      <w:r>
        <w:rPr>
          <w:rFonts w:eastAsia="Times New Roman" w:cs="Times New Roman"/>
          <w:b/>
          <w:color w:val="auto"/>
          <w:szCs w:val="28"/>
        </w:rPr>
        <w:t xml:space="preserve">: </w:t>
      </w:r>
      <w:r>
        <w:rPr>
          <w:rFonts w:eastAsia="Times New Roman" w:cs="Times New Roman"/>
          <w:color w:val="auto"/>
          <w:szCs w:val="28"/>
        </w:rPr>
        <w:t>________________________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</w:p>
    <w:p w14:paraId="7696C19D" w14:textId="77777777" w:rsidR="00A723DC" w:rsidRDefault="00A723DC" w:rsidP="00A723DC">
      <w:pPr>
        <w:spacing w:line="240" w:lineRule="auto"/>
        <w:ind w:leftChars="0" w:left="3" w:hanging="3"/>
        <w:jc w:val="left"/>
        <w:rPr>
          <w:rFonts w:cs="Times New Roman"/>
          <w:color w:val="auto"/>
          <w:szCs w:val="28"/>
        </w:rPr>
      </w:pPr>
      <w:bookmarkStart w:id="0" w:name="_Hlk87364279"/>
      <w:proofErr w:type="spellStart"/>
      <w:r>
        <w:rPr>
          <w:rFonts w:eastAsia="Times New Roman" w:cs="Times New Roman"/>
          <w:b/>
          <w:color w:val="auto"/>
          <w:szCs w:val="28"/>
        </w:rPr>
        <w:t>Субъект</w:t>
      </w:r>
      <w:proofErr w:type="spellEnd"/>
      <w:r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auto"/>
          <w:szCs w:val="28"/>
        </w:rPr>
        <w:t>Российской</w:t>
      </w:r>
      <w:proofErr w:type="spellEnd"/>
      <w:r>
        <w:rPr>
          <w:rFonts w:eastAsia="Times New Roman" w:cs="Times New Roman"/>
          <w:b/>
          <w:color w:val="auto"/>
          <w:szCs w:val="28"/>
        </w:rPr>
        <w:t xml:space="preserve"> Федерации: </w:t>
      </w:r>
      <w:r>
        <w:rPr>
          <w:rFonts w:eastAsia="Times New Roman" w:cs="Times New Roman"/>
          <w:color w:val="auto"/>
          <w:szCs w:val="28"/>
          <w:lang w:val="ru-RU"/>
        </w:rPr>
        <w:t>_____________</w:t>
      </w:r>
      <w:r>
        <w:rPr>
          <w:rFonts w:eastAsia="Times New Roman" w:cs="Times New Roman"/>
          <w:color w:val="auto"/>
          <w:szCs w:val="28"/>
        </w:rPr>
        <w:t>___________________</w:t>
      </w:r>
    </w:p>
    <w:p w14:paraId="108E8CCA" w14:textId="77777777" w:rsidR="00A723DC" w:rsidRDefault="00A723DC" w:rsidP="00A723DC">
      <w:pPr>
        <w:spacing w:line="240" w:lineRule="auto"/>
        <w:ind w:leftChars="0" w:left="3" w:right="452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</w:rPr>
        <w:t xml:space="preserve"> </w:t>
      </w:r>
      <w:bookmarkEnd w:id="0"/>
    </w:p>
    <w:p w14:paraId="075254F3" w14:textId="77777777" w:rsidR="002E383D" w:rsidRPr="002E383D" w:rsidRDefault="002E383D" w:rsidP="00A723DC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tbl>
      <w:tblPr>
        <w:tblStyle w:val="1"/>
        <w:tblW w:w="0" w:type="auto"/>
        <w:tblInd w:w="-119" w:type="dxa"/>
        <w:tblLook w:val="04A0" w:firstRow="1" w:lastRow="0" w:firstColumn="1" w:lastColumn="0" w:noHBand="0" w:noVBand="1"/>
      </w:tblPr>
      <w:tblGrid>
        <w:gridCol w:w="2611"/>
        <w:gridCol w:w="2745"/>
        <w:gridCol w:w="2468"/>
        <w:gridCol w:w="1640"/>
      </w:tblGrid>
      <w:tr w:rsidR="00A723DC" w14:paraId="335137AC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D276" w14:textId="77777777" w:rsidR="00A723DC" w:rsidRDefault="00A723DC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Ф.И.О.</w:t>
            </w:r>
          </w:p>
          <w:p w14:paraId="0B85D1BC" w14:textId="77777777" w:rsidR="00A723DC" w:rsidRDefault="00A723DC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DD1C" w14:textId="77777777" w:rsidR="00A723DC" w:rsidRDefault="00A723DC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организация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3D68" w14:textId="77777777" w:rsidR="00A723DC" w:rsidRDefault="00A723DC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AE81" w14:textId="77777777" w:rsidR="00A723DC" w:rsidRDefault="00A723DC">
            <w:pPr>
              <w:spacing w:after="1" w:line="240" w:lineRule="auto"/>
              <w:ind w:leftChars="54" w:left="151" w:firstLineChars="0" w:firstLine="2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Итоговый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балл</w:t>
            </w:r>
            <w:proofErr w:type="spellEnd"/>
          </w:p>
        </w:tc>
      </w:tr>
      <w:tr w:rsidR="00A723DC" w:rsidRPr="002E383D" w14:paraId="7B12E9E9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8CC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A723DC" w:rsidRPr="002E383D" w14:paraId="27305597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94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4F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CB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6AE4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7DC30597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48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9C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02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29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6C1EBD5B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79C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DF4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82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69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7BA53181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2AF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A723DC" w:rsidRPr="002E383D" w14:paraId="611110B0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CF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0B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88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A0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0B23A473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C7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45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93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BC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55BF6DD9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ED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23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50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32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346064DC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127F" w14:textId="77777777" w:rsidR="00A723DC" w:rsidRDefault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В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оенные преступления оккупантов на территории СССР</w:t>
            </w:r>
          </w:p>
        </w:tc>
      </w:tr>
      <w:tr w:rsidR="00A723DC" w:rsidRPr="002E383D" w14:paraId="06718320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3C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bookmarkStart w:id="1" w:name="_Hlk99717505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A8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45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DF7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3B2F34A4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564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1F6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BA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CE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4C2F715B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AF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E58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1B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DD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bookmarkEnd w:id="1"/>
      </w:tr>
      <w:tr w:rsidR="00A723DC" w:rsidRPr="002E383D" w14:paraId="0792BD5D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8121" w14:textId="77777777" w:rsidR="00A723DC" w:rsidRDefault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С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A723DC" w:rsidRPr="002E383D" w14:paraId="25A98DA3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B4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55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F4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2E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4970BD20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6F44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7B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68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E45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53E23AE4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93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5F4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EF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DC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1E022743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B9D" w14:textId="77777777" w:rsidR="00A723DC" w:rsidRDefault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О</w:t>
            </w:r>
            <w:r w:rsidRPr="006F6D00"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A723DC" w:rsidRPr="002E383D" w14:paraId="24DAB924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4E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25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3A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52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13173D29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36E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C7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F96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A5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398E8192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A8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6F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F7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7E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35AA661B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85AC" w14:textId="77777777" w:rsidR="006F6D00" w:rsidRPr="006F6D00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М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еста памяти геноцида советского народа, совершенного нацистами</w:t>
            </w:r>
          </w:p>
          <w:p w14:paraId="40CDE3D6" w14:textId="77777777" w:rsidR="00A723DC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и их пособниками во время Великой Отечественной войны 1941˗1945 годов</w:t>
            </w:r>
          </w:p>
        </w:tc>
      </w:tr>
      <w:tr w:rsidR="00A723DC" w:rsidRPr="002E383D" w14:paraId="4D8DCD6B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9B8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5B8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A0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7C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54134064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9F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E38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40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CAE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1DC22B0F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CB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A5E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4B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AF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7D70E107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7CE" w14:textId="77777777" w:rsidR="006F6D00" w:rsidRPr="006F6D00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77045D01" w14:textId="77777777" w:rsidR="00A723DC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и электронных базах исторических источников</w:t>
            </w:r>
          </w:p>
        </w:tc>
      </w:tr>
      <w:tr w:rsidR="00A723DC" w:rsidRPr="002E383D" w14:paraId="2F1B17DB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88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3E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3E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F75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3AD31C51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9E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2A5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1D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51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049F3D91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23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F36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0F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B7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475D2050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9C6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Преступления нацистов и неонацистов: сравнительные исследования</w:t>
            </w:r>
          </w:p>
        </w:tc>
      </w:tr>
      <w:tr w:rsidR="00A723DC" w:rsidRPr="002E383D" w14:paraId="794C97D3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BE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E54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258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E0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3CD4F324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3E6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6F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60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19F0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2E383D" w14:paraId="250EA9FC" w14:textId="77777777" w:rsidTr="00A723DC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595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63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3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50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</w:tbl>
    <w:p w14:paraId="3E9BF3DA" w14:textId="77777777" w:rsidR="00A723DC" w:rsidRDefault="00A723DC" w:rsidP="00A723DC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p w14:paraId="7FE6BAB9" w14:textId="77777777" w:rsidR="00A723DC" w:rsidRDefault="00A723DC" w:rsidP="00A723DC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519644D1" w14:textId="77777777" w:rsidR="00A723DC" w:rsidRDefault="00A723DC" w:rsidP="00A723DC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>
        <w:rPr>
          <w:rFonts w:eastAsia="Times New Roman" w:cs="Times New Roman"/>
          <w:color w:val="auto"/>
          <w:szCs w:val="28"/>
          <w:lang w:val="ru-RU"/>
        </w:rPr>
        <w:tab/>
      </w:r>
      <w:r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0CDAD847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42A7C0CF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389C94B3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______________/___________________________________/</w:t>
      </w:r>
    </w:p>
    <w:p w14:paraId="6A016626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</w:p>
    <w:p w14:paraId="52B8B8D0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1396EAD1" w14:textId="77777777" w:rsidR="00A723DC" w:rsidRDefault="00A723DC" w:rsidP="00A723DC">
      <w:pPr>
        <w:spacing w:after="0"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МП</w:t>
      </w:r>
    </w:p>
    <w:p w14:paraId="1FBB12F1" w14:textId="77777777" w:rsidR="00972DD3" w:rsidRPr="00A723DC" w:rsidRDefault="00972DD3" w:rsidP="00A723DC">
      <w:pPr>
        <w:suppressAutoHyphens w:val="0"/>
        <w:spacing w:after="160" w:line="254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</w:p>
    <w:sectPr w:rsidR="00972DD3" w:rsidRPr="00A72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5EA7" w14:textId="77777777" w:rsidR="002E383D" w:rsidRDefault="002E383D" w:rsidP="002E383D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04E5B77B" w14:textId="77777777" w:rsidR="002E383D" w:rsidRDefault="002E383D" w:rsidP="002E383D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A36C" w14:textId="77777777" w:rsidR="002E383D" w:rsidRDefault="002E383D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7EC0" w14:textId="43A2B0E4" w:rsidR="002E383D" w:rsidRDefault="002E383D" w:rsidP="002E383D">
    <w:pPr>
      <w:pStyle w:val="a5"/>
      <w:ind w:left="0" w:hanging="3"/>
      <w:jc w:val="center"/>
    </w:pPr>
    <w:r>
      <w:rPr>
        <w:noProof/>
      </w:rPr>
      <w:drawing>
        <wp:inline distT="0" distB="0" distL="0" distR="0" wp14:anchorId="5368FE8F" wp14:editId="7DFA84B8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C31" w14:textId="77777777" w:rsidR="002E383D" w:rsidRDefault="002E383D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4ECC" w14:textId="77777777" w:rsidR="002E383D" w:rsidRDefault="002E383D" w:rsidP="002E383D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1AB5D75" w14:textId="77777777" w:rsidR="002E383D" w:rsidRDefault="002E383D" w:rsidP="002E383D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7083" w14:textId="77777777" w:rsidR="002E383D" w:rsidRDefault="002E383D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2AB5" w14:textId="0263355C" w:rsidR="002E383D" w:rsidRPr="002E383D" w:rsidRDefault="002E383D" w:rsidP="002E383D">
    <w:pPr>
      <w:pStyle w:val="a3"/>
      <w:ind w:hanging="2"/>
      <w:jc w:val="right"/>
      <w:rPr>
        <w:i/>
        <w:iCs/>
        <w:sz w:val="22"/>
        <w:lang w:val="ru-RU"/>
      </w:rPr>
    </w:pPr>
    <w:bookmarkStart w:id="2" w:name="_Hlk212735595"/>
    <w:bookmarkStart w:id="3" w:name="_Hlk212735596"/>
    <w:bookmarkStart w:id="4" w:name="_Hlk212735684"/>
    <w:bookmarkStart w:id="5" w:name="_Hlk212735685"/>
    <w:bookmarkStart w:id="6" w:name="_Hlk212735706"/>
    <w:bookmarkStart w:id="7" w:name="_Hlk212735707"/>
    <w:bookmarkStart w:id="8" w:name="_Hlk212735752"/>
    <w:bookmarkStart w:id="9" w:name="_Hlk212735753"/>
    <w:bookmarkStart w:id="10" w:name="_Hlk212735872"/>
    <w:bookmarkStart w:id="11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7457" w14:textId="77777777" w:rsidR="002E383D" w:rsidRDefault="002E383D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CF"/>
    <w:rsid w:val="002E383D"/>
    <w:rsid w:val="006F5FCF"/>
    <w:rsid w:val="006F6D00"/>
    <w:rsid w:val="00972DD3"/>
    <w:rsid w:val="00A723DC"/>
    <w:rsid w:val="00C0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E8F6"/>
  <w15:chartTrackingRefBased/>
  <w15:docId w15:val="{1AAE3433-187E-4C4B-AEA8-3883E9FF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DC"/>
    <w:pPr>
      <w:suppressAutoHyphens/>
      <w:spacing w:after="5" w:line="360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723DC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E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83D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2E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83D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1395</Characters>
  <Application>Microsoft Office Word</Application>
  <DocSecurity>0</DocSecurity>
  <Lines>49</Lines>
  <Paragraphs>21</Paragraphs>
  <ScaleCrop>false</ScaleCrop>
  <Company>МПГУ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Копачевская Анна Андреевна</cp:lastModifiedBy>
  <cp:revision>4</cp:revision>
  <dcterms:created xsi:type="dcterms:W3CDTF">2025-01-31T11:55:00Z</dcterms:created>
  <dcterms:modified xsi:type="dcterms:W3CDTF">2025-10-30T14:03:00Z</dcterms:modified>
</cp:coreProperties>
</file>