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3718" w14:textId="77777777" w:rsidR="004F55C3" w:rsidRPr="00230978" w:rsidRDefault="004F55C3" w:rsidP="004F55C3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32DB5EB9" wp14:editId="24CDA3C5">
            <wp:extent cx="1645920" cy="9086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4F174" w14:textId="54F4247E" w:rsidR="004F55C3" w:rsidRDefault="004F55C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528D216" w14:textId="6FA024B4" w:rsidR="00E12453" w:rsidRDefault="00E1245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6DAD123C" w14:textId="77777777" w:rsidR="00556345" w:rsidRPr="00230978" w:rsidRDefault="00556345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39FBA4B" w14:textId="67BB5CD0" w:rsidR="004F55C3" w:rsidRDefault="004F55C3" w:rsidP="004F55C3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bookmarkStart w:id="0" w:name="_GoBack"/>
      <w:r w:rsidRPr="002C695B">
        <w:rPr>
          <w:sz w:val="28"/>
          <w:szCs w:val="28"/>
        </w:rPr>
        <w:t>Лист оценивания работы участника</w:t>
      </w:r>
      <w:bookmarkEnd w:id="0"/>
      <w:r w:rsidRPr="002C695B">
        <w:rPr>
          <w:sz w:val="28"/>
          <w:szCs w:val="28"/>
        </w:rPr>
        <w:t xml:space="preserve"> Всероссийского конкурса сочинений «Без срока давности»</w:t>
      </w:r>
      <w:r>
        <w:rPr>
          <w:sz w:val="28"/>
          <w:szCs w:val="28"/>
        </w:rPr>
        <w:t xml:space="preserve"> 2022/23 г.</w:t>
      </w:r>
      <w:r w:rsidRPr="002C695B">
        <w:rPr>
          <w:sz w:val="28"/>
          <w:szCs w:val="28"/>
        </w:rPr>
        <w:t xml:space="preserve"> на </w:t>
      </w:r>
      <w:r w:rsidR="00FB3F55">
        <w:rPr>
          <w:sz w:val="28"/>
          <w:szCs w:val="28"/>
        </w:rPr>
        <w:t>муниципальном</w:t>
      </w:r>
      <w:r w:rsidRPr="002C695B">
        <w:rPr>
          <w:sz w:val="28"/>
          <w:szCs w:val="28"/>
        </w:rPr>
        <w:t xml:space="preserve"> этапе</w:t>
      </w:r>
    </w:p>
    <w:p w14:paraId="7CBA3A87" w14:textId="0C3808E7" w:rsidR="00556345" w:rsidRDefault="00556345" w:rsidP="00556345">
      <w:pPr>
        <w:ind w:left="0" w:hanging="3"/>
        <w:rPr>
          <w:lang w:val="ru-RU" w:eastAsia="ru-RU"/>
        </w:rPr>
      </w:pPr>
    </w:p>
    <w:p w14:paraId="5CBA3C17" w14:textId="77777777" w:rsidR="00556345" w:rsidRPr="00556345" w:rsidRDefault="00556345" w:rsidP="00556345">
      <w:pPr>
        <w:ind w:left="0" w:hanging="3"/>
        <w:rPr>
          <w:lang w:val="ru-RU"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6345" w:rsidRPr="00FB3F55" w14:paraId="1F1ACA89" w14:textId="77777777" w:rsidTr="00556345">
        <w:tc>
          <w:tcPr>
            <w:tcW w:w="10195" w:type="dxa"/>
            <w:tcBorders>
              <w:top w:val="nil"/>
            </w:tcBorders>
          </w:tcPr>
          <w:p w14:paraId="28820587" w14:textId="4F0ADC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Ф.И.О. участника (полностью)</w:t>
            </w:r>
          </w:p>
        </w:tc>
      </w:tr>
      <w:tr w:rsidR="00556345" w:rsidRPr="00FB3F55" w14:paraId="423BBFE3" w14:textId="77777777" w:rsidTr="00556345">
        <w:tc>
          <w:tcPr>
            <w:tcW w:w="10195" w:type="dxa"/>
          </w:tcPr>
          <w:p w14:paraId="2035925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39E473B7" w14:textId="77777777" w:rsidTr="00556345">
        <w:tc>
          <w:tcPr>
            <w:tcW w:w="10195" w:type="dxa"/>
          </w:tcPr>
          <w:p w14:paraId="603DB20D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4AD4D1B0" w14:textId="77777777" w:rsidTr="00556345">
        <w:tc>
          <w:tcPr>
            <w:tcW w:w="10195" w:type="dxa"/>
          </w:tcPr>
          <w:p w14:paraId="7F67C3F0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2A91738C" w14:textId="77777777" w:rsidTr="00556345">
        <w:tc>
          <w:tcPr>
            <w:tcW w:w="10195" w:type="dxa"/>
          </w:tcPr>
          <w:p w14:paraId="1001A7DD" w14:textId="2D0C403D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Класс (курс) в (на) котором обучается участник</w:t>
            </w:r>
          </w:p>
        </w:tc>
      </w:tr>
      <w:tr w:rsidR="00556345" w:rsidRPr="00FB3F55" w14:paraId="15DB23A0" w14:textId="77777777" w:rsidTr="00556345">
        <w:tc>
          <w:tcPr>
            <w:tcW w:w="10195" w:type="dxa"/>
          </w:tcPr>
          <w:p w14:paraId="5EB6620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522D4588" w14:textId="77777777" w:rsidTr="00556345">
        <w:tc>
          <w:tcPr>
            <w:tcW w:w="10195" w:type="dxa"/>
          </w:tcPr>
          <w:p w14:paraId="12F4BE1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357D727E" w14:textId="77777777" w:rsidTr="00556345">
        <w:tc>
          <w:tcPr>
            <w:tcW w:w="10195" w:type="dxa"/>
          </w:tcPr>
          <w:p w14:paraId="778E9F2D" w14:textId="743CE58B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Полное наименование образовательной организации, в которой обучается участник</w:t>
            </w:r>
          </w:p>
        </w:tc>
      </w:tr>
      <w:tr w:rsidR="00556345" w:rsidRPr="00FB3F55" w14:paraId="482B4F71" w14:textId="77777777" w:rsidTr="00556345">
        <w:tc>
          <w:tcPr>
            <w:tcW w:w="10195" w:type="dxa"/>
          </w:tcPr>
          <w:p w14:paraId="7EC78AF8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42028638" w14:textId="77777777" w:rsidTr="00556345">
        <w:tc>
          <w:tcPr>
            <w:tcW w:w="10195" w:type="dxa"/>
          </w:tcPr>
          <w:p w14:paraId="63D01D5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3C37B9B7" w14:textId="77777777" w:rsidTr="00556345">
        <w:tc>
          <w:tcPr>
            <w:tcW w:w="10195" w:type="dxa"/>
          </w:tcPr>
          <w:p w14:paraId="101CCED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FB3F55" w14:paraId="5963965D" w14:textId="77777777" w:rsidTr="00556345">
        <w:tc>
          <w:tcPr>
            <w:tcW w:w="10195" w:type="dxa"/>
          </w:tcPr>
          <w:p w14:paraId="1803807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E10AB7D" w14:textId="77777777" w:rsidTr="00556345">
        <w:tc>
          <w:tcPr>
            <w:tcW w:w="10195" w:type="dxa"/>
          </w:tcPr>
          <w:p w14:paraId="776BCFD2" w14:textId="7FDBEF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Тематическое направление</w:t>
            </w:r>
          </w:p>
        </w:tc>
      </w:tr>
      <w:tr w:rsidR="00556345" w:rsidRPr="00556345" w14:paraId="1790D2F7" w14:textId="77777777" w:rsidTr="00556345">
        <w:tc>
          <w:tcPr>
            <w:tcW w:w="10195" w:type="dxa"/>
          </w:tcPr>
          <w:p w14:paraId="02BC944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3F7D093" w14:textId="77777777" w:rsidTr="00556345">
        <w:tc>
          <w:tcPr>
            <w:tcW w:w="10195" w:type="dxa"/>
          </w:tcPr>
          <w:p w14:paraId="79F2D58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2785A29" w14:textId="77777777" w:rsidTr="00556345">
        <w:tc>
          <w:tcPr>
            <w:tcW w:w="10195" w:type="dxa"/>
          </w:tcPr>
          <w:p w14:paraId="431BF44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603966DD" w14:textId="77777777" w:rsidTr="00556345">
        <w:tc>
          <w:tcPr>
            <w:tcW w:w="10195" w:type="dxa"/>
          </w:tcPr>
          <w:p w14:paraId="57AE993C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490932C" w14:textId="77777777" w:rsidTr="00556345">
        <w:tc>
          <w:tcPr>
            <w:tcW w:w="10195" w:type="dxa"/>
          </w:tcPr>
          <w:p w14:paraId="598E5646" w14:textId="1105235F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 сочинения</w:t>
            </w:r>
          </w:p>
        </w:tc>
      </w:tr>
      <w:tr w:rsidR="00556345" w:rsidRPr="00556345" w14:paraId="7456E5B8" w14:textId="77777777" w:rsidTr="00556345">
        <w:tc>
          <w:tcPr>
            <w:tcW w:w="10195" w:type="dxa"/>
          </w:tcPr>
          <w:p w14:paraId="38356B01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D742FA8" w14:textId="77777777" w:rsidTr="00556345">
        <w:tc>
          <w:tcPr>
            <w:tcW w:w="10195" w:type="dxa"/>
          </w:tcPr>
          <w:p w14:paraId="457826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1AC3181" w14:textId="77777777" w:rsidTr="00556345">
        <w:tc>
          <w:tcPr>
            <w:tcW w:w="10195" w:type="dxa"/>
          </w:tcPr>
          <w:p w14:paraId="504FD50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10E5922" w14:textId="77777777" w:rsidTr="00556345">
        <w:tc>
          <w:tcPr>
            <w:tcW w:w="10195" w:type="dxa"/>
          </w:tcPr>
          <w:p w14:paraId="568D2D43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5E5B44A1" w14:textId="77777777" w:rsidTr="00556345">
        <w:tc>
          <w:tcPr>
            <w:tcW w:w="10195" w:type="dxa"/>
          </w:tcPr>
          <w:p w14:paraId="6517D535" w14:textId="4D8CA541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Жанр сочинения</w:t>
            </w:r>
          </w:p>
        </w:tc>
      </w:tr>
      <w:tr w:rsidR="00556345" w:rsidRPr="00556345" w14:paraId="41DCC55F" w14:textId="77777777" w:rsidTr="00556345">
        <w:tc>
          <w:tcPr>
            <w:tcW w:w="10195" w:type="dxa"/>
          </w:tcPr>
          <w:p w14:paraId="5E1E0C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7800AAF" w14:textId="77777777" w:rsidTr="00556345">
        <w:tc>
          <w:tcPr>
            <w:tcW w:w="10195" w:type="dxa"/>
          </w:tcPr>
          <w:p w14:paraId="1F43CF9A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109B54F" w14:textId="77777777" w:rsidTr="00556345">
        <w:tc>
          <w:tcPr>
            <w:tcW w:w="10195" w:type="dxa"/>
          </w:tcPr>
          <w:p w14:paraId="5A992AB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</w:tbl>
    <w:p w14:paraId="73EC06F5" w14:textId="23A189F3" w:rsidR="00556345" w:rsidRDefault="00556345" w:rsidP="00556345">
      <w:pPr>
        <w:ind w:left="0" w:hanging="3"/>
        <w:rPr>
          <w:lang w:val="ru-RU" w:eastAsia="ru-RU"/>
        </w:rPr>
      </w:pPr>
    </w:p>
    <w:p w14:paraId="0735F663" w14:textId="77777777" w:rsidR="00556345" w:rsidRDefault="00556345" w:rsidP="00556345">
      <w:pPr>
        <w:ind w:left="0" w:hanging="3"/>
        <w:rPr>
          <w:lang w:val="ru-RU" w:eastAsia="ru-RU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5528"/>
        <w:gridCol w:w="1276"/>
      </w:tblGrid>
      <w:tr w:rsidR="004F55C3" w:rsidRPr="00C733D6" w14:paraId="62A3999B" w14:textId="77777777" w:rsidTr="00B20CB5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8E45" w14:textId="2DD14FB2" w:rsidR="004F55C3" w:rsidRPr="002C695B" w:rsidRDefault="004F55C3" w:rsidP="00556345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CEF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F5F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AD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667CF3D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  <w:proofErr w:type="gramEnd"/>
          </w:p>
        </w:tc>
      </w:tr>
      <w:tr w:rsidR="004F55C3" w:rsidRPr="00C733D6" w14:paraId="1B1E914E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BDF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048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675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1" w:name="_Hlk89436537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1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51B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46B8A809" w14:textId="77777777" w:rsidTr="00B20CB5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1D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F7C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FA0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23D911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5FC3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184C572C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46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DFB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D9A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A12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59E107B5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EC1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A4D7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A3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6B1E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F33D3F4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923B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B55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85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7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D97712A" w14:textId="77777777" w:rsidTr="00B20CB5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E6B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17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E5E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C7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3C910AA0" w14:textId="77777777" w:rsidTr="00B20CB5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101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B57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8D25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5FE78208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529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3B2B94D" w14:textId="77777777" w:rsidTr="00B20CB5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7691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555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5DD5E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E5030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148EA33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A5E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3E9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7B0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E948B2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FA1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1B260DE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4FA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FBE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EB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55D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3200FECB" w14:textId="77777777" w:rsidTr="00B20CB5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E1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C47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A3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2E9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5FE0100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92D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9E9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031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47F3691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A2D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6B708CC0" w14:textId="77777777" w:rsidTr="00B20CB5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30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B32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F04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B3F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DABF439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9E48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05C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548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52E87F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1A3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1457E391" w14:textId="77777777" w:rsidTr="00B20CB5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D75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297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DCA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F11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FB3F55" w14:paraId="4E7D7870" w14:textId="77777777" w:rsidTr="00B20CB5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F91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 части 3 – Грамотность сочинения, количество ошибок оценивается по следующей шкале: нет ошибок – 3 балла, 1-2 ошибки – 2 балла, 3 ошибки – 1 балл, более 3 ошибок – 0 баллов</w:t>
            </w:r>
          </w:p>
        </w:tc>
      </w:tr>
      <w:tr w:rsidR="004F55C3" w:rsidRPr="002C695B" w14:paraId="6258B026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4A69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834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DCB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18E9433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C22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54926A9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902C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D72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C8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562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7B45614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F4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97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25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27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337245B" w14:textId="77777777" w:rsidTr="00B20CB5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1E9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B9E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E4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62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7630261A" w14:textId="77777777" w:rsidTr="00B20CB5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6E5" w14:textId="77777777" w:rsidR="004F55C3" w:rsidRPr="00FD2B88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</w:tr>
      <w:tr w:rsidR="004F55C3" w:rsidRPr="002C695B" w14:paraId="33B8B99B" w14:textId="77777777" w:rsidTr="00B20CB5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AE67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821B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Общее читательское восприятие</w:t>
            </w:r>
          </w:p>
          <w:p w14:paraId="3BE113B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текста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E98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Дополнительный (вариативный) критерий </w:t>
            </w: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на федеральном этапе Конкурса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F9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7599C0C" w14:textId="77777777" w:rsidTr="00B20CB5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52BA0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51577B6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Максимальный балл</w:t>
            </w:r>
          </w:p>
          <w:p w14:paraId="242710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BE97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08F7D95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57+3 = 60</w:t>
            </w:r>
          </w:p>
        </w:tc>
      </w:tr>
    </w:tbl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p w14:paraId="0D41C3D3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2F0228FB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00EAE8EC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4EF66101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5CF430D7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2"/>
    </w:p>
    <w:p w14:paraId="1F02865E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ascii="Calibri" w:hAnsi="Calibri"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EE98AF5" w14:textId="77777777" w:rsidR="004F55C3" w:rsidRPr="002C695B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2084A56F" w14:textId="77777777" w:rsidR="004F55C3" w:rsidRPr="002C695B" w:rsidRDefault="004F55C3" w:rsidP="004F55C3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1BCB514B" w14:textId="77777777" w:rsidR="004F55C3" w:rsidRPr="002C695B" w:rsidRDefault="004F55C3" w:rsidP="004F55C3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3" w:name="_Hlk87354454"/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61FA660A" w14:textId="5FB36668" w:rsidR="004F55C3" w:rsidRPr="002C695B" w:rsidRDefault="004F55C3" w:rsidP="00E5450D">
      <w:pPr>
        <w:suppressAutoHyphens w:val="0"/>
        <w:spacing w:line="269" w:lineRule="auto"/>
        <w:ind w:leftChars="0" w:left="1416" w:right="0" w:firstLineChars="0" w:firstLine="708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proofErr w:type="gramStart"/>
      <w:r w:rsidRPr="002C695B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подпись)   </w:t>
      </w:r>
      <w:proofErr w:type="gramEnd"/>
      <w:r w:rsidRPr="002C695B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                      (расшифровка подписи)</w:t>
      </w: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3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A5E9" w14:textId="77777777" w:rsidR="00A27FF8" w:rsidRDefault="00A27FF8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B1EA946" w14:textId="77777777" w:rsidR="00A27FF8" w:rsidRDefault="00A27FF8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6645" w14:textId="77777777" w:rsidR="00A27FF8" w:rsidRDefault="00A27FF8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13F264D" w14:textId="77777777" w:rsidR="00A27FF8" w:rsidRDefault="00A27FF8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62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345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2769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27FF8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55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2453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450D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55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2023-02-02T11:38:00Z</dcterms:created>
  <dcterms:modified xsi:type="dcterms:W3CDTF">2023-02-02T11:38:00Z</dcterms:modified>
</cp:coreProperties>
</file>